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 xml:space="preserve">My Gym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This session is for those gymnasts aged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10 and above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It is a gymnast led session, with coaches present to advise and assist if needed.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gymnasts can choose what they work on and how long they wish to spend on each activity.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These sessions will run every Saturday afternoon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4pm-6pm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will be charged at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£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per person. (Deducted from the fees paid April-July)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Only those who made payments during this time are eligible to book.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we are limited to 30 gymnasts per session you must pre book.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 do so text 07842849595 with:</w:t>
      </w:r>
    </w:p>
    <w:p>
      <w:pPr>
        <w:pStyle w:val="Body"/>
        <w:jc w:val="left"/>
      </w:pPr>
      <w:r>
        <w:rPr>
          <w:rFonts w:ascii="Times New Roman" w:hAnsi="Times New Roman"/>
          <w:sz w:val="24"/>
          <w:szCs w:val="24"/>
          <w:rtl w:val="0"/>
          <w:lang w:val="en-US"/>
        </w:rPr>
        <w:t>Child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full name, DOB &amp; dates you wish to attend.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